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0578AA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2CAEE254" w14:textId="77777777" w:rsidR="005B2841" w:rsidRDefault="005B2841" w:rsidP="005B2841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UGOVOR O STUDIRANJU</w:t>
      </w:r>
    </w:p>
    <w:p w14:paraId="4C2D7D51" w14:textId="77777777" w:rsidR="005B2841" w:rsidRDefault="005B2841" w:rsidP="005B2841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REDOVITOM STATUSU)</w:t>
      </w:r>
    </w:p>
    <w:p w14:paraId="082D6D3D" w14:textId="77777777" w:rsidR="005B2841" w:rsidRDefault="005B2841" w:rsidP="005B2841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51C46459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1.</w:t>
      </w:r>
    </w:p>
    <w:p w14:paraId="764A8418" w14:textId="77777777" w:rsidR="005B2841" w:rsidRDefault="005B2841" w:rsidP="005B2841">
      <w:pPr>
        <w:pStyle w:val="Bezproreda"/>
        <w:jc w:val="center"/>
        <w:rPr>
          <w:rFonts w:ascii="Arial" w:hAnsi="Arial" w:cs="Arial"/>
          <w:color w:val="FFFF00"/>
          <w:lang w:val="hr-HR"/>
        </w:rPr>
      </w:pPr>
    </w:p>
    <w:p w14:paraId="23BA7DCA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utvrđuju se međusobna prava i obveze potpisnika Ugovora na stručnom prijediplomskom studiju Informatika završetkom kojeg se studentu izdaje diploma o stečenih 180 ECTS bodova i stječe stručni  naziv prvostupnik/prvostupnica (baccalaureus/</w:t>
      </w:r>
      <w:proofErr w:type="spellStart"/>
      <w:r>
        <w:rPr>
          <w:rFonts w:ascii="Arial" w:hAnsi="Arial" w:cs="Arial"/>
          <w:lang w:val="hr-HR"/>
        </w:rPr>
        <w:t>baccalaurea</w:t>
      </w:r>
      <w:proofErr w:type="spellEnd"/>
      <w:r>
        <w:rPr>
          <w:rFonts w:ascii="Arial" w:hAnsi="Arial" w:cs="Arial"/>
          <w:lang w:val="hr-HR"/>
        </w:rPr>
        <w:t>) informatike (</w:t>
      </w:r>
      <w:proofErr w:type="spellStart"/>
      <w:r>
        <w:rPr>
          <w:rFonts w:ascii="Arial" w:hAnsi="Arial" w:cs="Arial"/>
          <w:lang w:val="hr-HR"/>
        </w:rPr>
        <w:t>bacc</w:t>
      </w:r>
      <w:proofErr w:type="spellEnd"/>
      <w:r>
        <w:rPr>
          <w:rFonts w:ascii="Arial" w:hAnsi="Arial" w:cs="Arial"/>
          <w:lang w:val="hr-HR"/>
        </w:rPr>
        <w:t>. inf.).</w:t>
      </w:r>
    </w:p>
    <w:p w14:paraId="4478659B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Studij traje 3 godine.</w:t>
      </w:r>
    </w:p>
    <w:p w14:paraId="59DEC020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517D7D24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u redovitom statusu ima pravo najviše jednom ponavljati svaku studijsku godinu.</w:t>
      </w:r>
    </w:p>
    <w:p w14:paraId="5636AF09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0AE5C7C3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obvezan završiti studij najkasnije u roku koji je dvostruko dulji od trajanja studija.</w:t>
      </w:r>
    </w:p>
    <w:p w14:paraId="2C2D2F00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5C70DE74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2.</w:t>
      </w:r>
    </w:p>
    <w:p w14:paraId="7112DE9B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</w:p>
    <w:p w14:paraId="7BF2D1AC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utvrđuju da je Student temeljem provedenog natječajnog postupka stekao pravo na upis u prvu godinu studija u akademskoj godini 2026./2027.</w:t>
      </w:r>
    </w:p>
    <w:p w14:paraId="2D62ACF2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Ovaj Ugovor primjenjuje se od početka akademske godine iz stavka 1. ovog članka i vrijedi za sve vrijeme trajanja studiranja Studenta.</w:t>
      </w:r>
    </w:p>
    <w:p w14:paraId="3D918453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Prilikom upisa prve godine studija Student upisuje 60 ECTS bodova.</w:t>
      </w:r>
    </w:p>
    <w:p w14:paraId="128E37C7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74FE75AD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3.</w:t>
      </w:r>
    </w:p>
    <w:p w14:paraId="60F56A60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</w:p>
    <w:p w14:paraId="41FEE0E2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Troškovi studija studenta u redovitom statusu koji se po prvi puta upisuje u prvu godinu  stručnog prijediplomskog studija Informatika u akademskoj godini 2026./2027. subvencioniraju se u cijelosti.</w:t>
      </w:r>
    </w:p>
    <w:p w14:paraId="6A06092D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049B03B4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Student je suglasan da će se troškovi studiranja na višim godinama studija subvencionirati u iznosima i po modelima koji će biti utvrđivani Odlukom o iznosu školarina, prava studenata na subvenciju troškova školarine te uvjetima i kriterijima participiranja studenata u troškovima školarine na Veleučilištu u Rijeci, sukladno Zakonu o visokom obrazovanju i znanstvenoj djelatnosti, Statutu i naputcima Ministarstva znanosti, obrazovanja i mladih. Odluka će se objavljivati na mrežnoj stranici </w:t>
      </w:r>
      <w:hyperlink r:id="rId9" w:history="1">
        <w:r>
          <w:rPr>
            <w:rStyle w:val="Hiperveza"/>
            <w:rFonts w:ascii="Arial" w:hAnsi="Arial" w:cs="Arial"/>
            <w:lang w:val="hr-HR"/>
          </w:rPr>
          <w:t>www.veleri.hr</w:t>
        </w:r>
      </w:hyperlink>
      <w:r>
        <w:rPr>
          <w:rFonts w:ascii="Arial" w:hAnsi="Arial" w:cs="Arial"/>
          <w:lang w:val="hr-HR"/>
        </w:rPr>
        <w:t>.</w:t>
      </w:r>
    </w:p>
    <w:p w14:paraId="49E9C9A3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28E9435D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Ukoliko Student na višim godinama studija ne izvrši uplatu troškova studiranja sukladno Odluci opisanoj u prethodnom stavku, te se ne upiše u sljedeću akademsku godinu, istekom roka za upis prestat će mu status studenta sukladno odredbama Pravilnika o studiranju koji će biti na snazi u trenutku nastupanja uvjeta za prestanak statusa studenta, a visoko učilište ima pravo zadržati do tada uplaćena sredstva.</w:t>
      </w:r>
    </w:p>
    <w:p w14:paraId="17CA15C3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3EB19E8D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4.</w:t>
      </w:r>
    </w:p>
    <w:p w14:paraId="3F1C505A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</w:p>
    <w:p w14:paraId="3C437153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025F54D3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1E45C3B3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5.</w:t>
      </w:r>
    </w:p>
    <w:p w14:paraId="75716179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</w:p>
    <w:p w14:paraId="19B55FB0" w14:textId="0D3ED2CF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Visoko učilište se obvezuje studentu omogućiti potpunu i kvalitetnu izvedbu studijskog programa, uredno pohađanje nastave te druga prava utvrđena studijskim programom, Zakonom o visokom obrazovanju i znanstvenoj djelatnosti, Statutom Veleučilišta u Rijeci, Pravilnikom o studiranju i drugim općim aktima visokog učilišta.</w:t>
      </w:r>
    </w:p>
    <w:p w14:paraId="3E2A145C" w14:textId="6F5BD9FF" w:rsidR="000578AA" w:rsidRDefault="000578AA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31C6FDE7" w14:textId="3A0760E8" w:rsidR="000578AA" w:rsidRDefault="000578AA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481D83E4" w14:textId="77777777" w:rsidR="000578AA" w:rsidRDefault="000578AA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5E2498CF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</w:p>
    <w:p w14:paraId="3D072E0B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Članak 6.</w:t>
      </w:r>
    </w:p>
    <w:p w14:paraId="577E249A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</w:p>
    <w:p w14:paraId="1D4F0229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ima pravo i obvezu uredno i na vrijeme ispunjavati sve obveze predviđene studijskim programom, Statutom, Pravilnikom o studiranju i drugim aktima visokog učilišta.</w:t>
      </w:r>
    </w:p>
    <w:p w14:paraId="7B12AD0B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16856A25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7.</w:t>
      </w:r>
    </w:p>
    <w:p w14:paraId="1745DDB1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</w:p>
    <w:p w14:paraId="6E569761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Studentu prestaje status studenta danom obrane završnog rada, danom ispisa sa studija visokog učilišta, istekom roka za upis u sljedeću akademsku godinu, istekom roka predviđenog za završetak studijskog programa, danom isključenja sa studija iz razloga predviđenih drugim općim aktima visokog učilišta.</w:t>
      </w:r>
    </w:p>
    <w:p w14:paraId="0AFA5A67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416AE621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8.</w:t>
      </w:r>
    </w:p>
    <w:p w14:paraId="3D0B491E" w14:textId="77777777" w:rsidR="005B2841" w:rsidRDefault="005B2841" w:rsidP="005B2841">
      <w:pPr>
        <w:pStyle w:val="Bezproreda"/>
        <w:jc w:val="center"/>
        <w:rPr>
          <w:rFonts w:ascii="Arial" w:hAnsi="Arial" w:cs="Arial"/>
          <w:highlight w:val="yellow"/>
          <w:lang w:val="hr-HR"/>
        </w:rPr>
      </w:pPr>
    </w:p>
    <w:p w14:paraId="7500E886" w14:textId="77777777" w:rsidR="005B2841" w:rsidRDefault="005B2841" w:rsidP="005B284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Student, kao autor (seminarskih, završnih i drugih) radova koje izradi na Veleučilištu u Rijeci tijekom studija bez naknade zasniva za Veleučilište u Rijeci neisključivo imovinsko pravo iskorištavanja takvih djela, pri čemu je to pravo sadržajno, vremenski i prostorno neograničeno. S obzirom na to da je zasnovano pravo neisključivo, Studentu - autoru ostaje pravo daljnjeg slobodnog raspolaganja svojim autorskim djelom, ali uvijek uz naznaku da je riječ o radu izrađenom i/ili obranjenom na Veleučilištu u Rijeci.</w:t>
      </w:r>
    </w:p>
    <w:p w14:paraId="3EE55AB6" w14:textId="77777777" w:rsidR="005B2841" w:rsidRDefault="005B2841" w:rsidP="005B2841">
      <w:pPr>
        <w:jc w:val="both"/>
        <w:rPr>
          <w:rFonts w:ascii="Arial" w:hAnsi="Arial" w:cs="Arial"/>
          <w:highlight w:val="yellow"/>
          <w:lang w:val="hr-HR"/>
        </w:rPr>
      </w:pPr>
      <w:r>
        <w:rPr>
          <w:rFonts w:ascii="Arial" w:hAnsi="Arial" w:cs="Arial"/>
          <w:lang w:val="hr-HR"/>
        </w:rPr>
        <w:t xml:space="preserve">Student je suglasan da Veleučilište u Rijeci navedene radove trajno objavi  na javnoj internetskoj bazi Nacionalne i sveučilišne knjižnice i u svom institucijskom repozitoriju – Digitalni repozitorij Veleučilišta u Rijeci. </w:t>
      </w:r>
    </w:p>
    <w:p w14:paraId="7FD5BFAC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4627153B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se obvezuje nadoknaditi Veleučilištu u Rijeci cjelokupni iznos plaćen od strane Veleučilišta u Rijeci s osnove odgovornosti Veleučilišta u Rijeci prema trećoj osobi kao posljedice povrede autorskog ili drugog prava intelektualnog vlasništva treće osobe koju je počinio Student.</w:t>
      </w:r>
    </w:p>
    <w:p w14:paraId="64665A10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459A0BA7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9.</w:t>
      </w:r>
    </w:p>
    <w:p w14:paraId="41BDD877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</w:p>
    <w:p w14:paraId="2B261C0E" w14:textId="77777777" w:rsidR="005B2841" w:rsidRDefault="005B2841" w:rsidP="005B2841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Veleučilište u Rijeci</w:t>
      </w:r>
      <w:r>
        <w:rPr>
          <w:rFonts w:ascii="Arial" w:hAnsi="Arial" w:cs="Arial"/>
          <w:color w:val="000000"/>
          <w:sz w:val="20"/>
          <w:szCs w:val="20"/>
        </w:rPr>
        <w:t> kao voditelj i/ili izvršitelj obrade prikuplja i obrađuje u svrhu izvršavanja ugovora o studiranju i ostvarivanja prava i obveza po osnovi studentskog statusa, Veleučilište u Rijeci može koristiti u svojim evidencijama, obrađivati ih i omogućiti njihovu obradu pravnim osobama u sustavu znanosti i visokog obrazovanja te nadležnim javnopravnim tijelima u izvršavanju svojih dužnosti i ovlasti.  </w:t>
      </w:r>
    </w:p>
    <w:p w14:paraId="700F2238" w14:textId="77777777" w:rsidR="005B2841" w:rsidRDefault="005B2841" w:rsidP="005B2841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prikuplja osobne podatke potrebne za reguliranje statusa studenata te za ostvarivanje prava iz studentskoga standarda, sukladno Zakonu o visokom obrazovanju i  znanstvenoj djelatnosti, Pravilniku o vođenju evidencija o studentima visokih učilišta, Pravilniku o sadržaju studentske isprave, Pravilniku o uvjetima i načinu ostvarivanja prava na pokriće troškova prehrane studenata te aktima Veleučilišta u Rijeci. Podatci se prikupljaju, obrađuju i pohranjuju u bazama podataka Veleučilišta u Rijeci, sukladno Općoj uredbi o zaštiti osobnih podataka (GDPR). </w:t>
      </w:r>
    </w:p>
    <w:p w14:paraId="0FA0B615" w14:textId="77777777" w:rsidR="005B2841" w:rsidRDefault="005B2841" w:rsidP="005B2841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 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>
        <w:rPr>
          <w:rFonts w:ascii="Arial" w:hAnsi="Arial" w:cs="Arial"/>
          <w:color w:val="000000"/>
          <w:sz w:val="20"/>
          <w:szCs w:val="20"/>
        </w:rPr>
        <w:t> </w:t>
      </w:r>
    </w:p>
    <w:p w14:paraId="2376014C" w14:textId="77777777" w:rsidR="005B2841" w:rsidRDefault="005B2841" w:rsidP="005B2841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Veleučilišta u Rijeci</w:t>
      </w:r>
      <w:r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011C86E5" w14:textId="77777777" w:rsidR="005B2841" w:rsidRDefault="005B2841" w:rsidP="005B2841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AAI@Edu.Hr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>, koristiti u svrhu kontaktiranja za izvršavanje obveza na Veleučilištu u Rijeci.</w:t>
      </w:r>
    </w:p>
    <w:p w14:paraId="3E6FC134" w14:textId="77777777" w:rsidR="005B2841" w:rsidRDefault="005B2841" w:rsidP="005B2841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 broj mobitela evidentiran 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NISpVU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 sustavu, u prijavi na Natječaj za upis na neki od studijskih programa Veleučilišta u Rijeci ili u studenskoj molbi koristiti u svrhu ostvarivanja studentskih prava i obveza. </w:t>
      </w:r>
    </w:p>
    <w:p w14:paraId="6053C2B4" w14:textId="2F5992FA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1A684FCC" w14:textId="77777777" w:rsidR="000578AA" w:rsidRDefault="000578AA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08615E64" w14:textId="77777777" w:rsidR="005B2841" w:rsidRDefault="005B2841" w:rsidP="005B2841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1A6EE47E" w14:textId="77777777" w:rsidR="005B2841" w:rsidRDefault="005B2841" w:rsidP="005B2841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>Članak 10.</w:t>
      </w:r>
    </w:p>
    <w:p w14:paraId="2B407829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634E942F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 sva pitanja koja nisu regulirana ovim Ugovorom primjenjivat će se odredbe Zakona o visokom obrazovanju i znanstvenoj djelatnosti, Zakona o obveznim odnosima, Zakona o autorskom pravu i srodnim pravima te općih akata visokog učilišta.</w:t>
      </w:r>
    </w:p>
    <w:p w14:paraId="5897C05D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50BBA233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11.</w:t>
      </w:r>
    </w:p>
    <w:p w14:paraId="494A6661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</w:p>
    <w:p w14:paraId="464667A3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1602AE3C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7FE2FB5A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12.</w:t>
      </w:r>
    </w:p>
    <w:p w14:paraId="41D19771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</w:p>
    <w:p w14:paraId="20ABABAF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74E6260C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3C4E9385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13.</w:t>
      </w:r>
    </w:p>
    <w:p w14:paraId="2D7E2438" w14:textId="77777777" w:rsidR="005B2841" w:rsidRDefault="005B2841" w:rsidP="005B2841">
      <w:pPr>
        <w:pStyle w:val="Bezproreda"/>
        <w:jc w:val="center"/>
        <w:rPr>
          <w:rFonts w:ascii="Arial" w:hAnsi="Arial" w:cs="Arial"/>
          <w:lang w:val="hr-HR"/>
        </w:rPr>
      </w:pPr>
    </w:p>
    <w:p w14:paraId="5B403615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4967B73E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2AEDA9C7" w14:textId="77777777" w:rsidR="005B2841" w:rsidRDefault="005B2841" w:rsidP="005B2841">
      <w:pPr>
        <w:pStyle w:val="Bezproreda"/>
        <w:jc w:val="both"/>
        <w:rPr>
          <w:rFonts w:ascii="Arial" w:hAnsi="Arial" w:cs="Arial"/>
          <w:lang w:val="hr-HR"/>
        </w:rPr>
      </w:pP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PB9oZsZuWckPE0nGbYL9D4fhFLx8ihH+Tzi7XaBYBxOwQVjE4zPAcqiSqLZyO9fk6fzZtp1MMw3F15DIkmuvVg==" w:salt="RHEUNu6LzDI/cjVPSjT7X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578AA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841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  <w:style w:type="character" w:styleId="Hiperveza">
    <w:name w:val="Hyperlink"/>
    <w:basedOn w:val="Zadanifontodlomka"/>
    <w:semiHidden/>
    <w:unhideWhenUsed/>
    <w:rsid w:val="005B28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4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veleri.h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193F46"/>
    <w:rsid w:val="001C6C85"/>
    <w:rsid w:val="0028681C"/>
    <w:rsid w:val="002D0406"/>
    <w:rsid w:val="00355EA1"/>
    <w:rsid w:val="006A79FE"/>
    <w:rsid w:val="007A6633"/>
    <w:rsid w:val="00A80D91"/>
    <w:rsid w:val="00BA4346"/>
    <w:rsid w:val="00C022C0"/>
    <w:rsid w:val="00C45430"/>
    <w:rsid w:val="00CD7DAD"/>
    <w:rsid w:val="00D0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4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1188</Words>
  <Characters>6776</Characters>
  <Application>Microsoft Office Word</Application>
  <DocSecurity>8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4</cp:revision>
  <cp:lastPrinted>2018-09-28T11:22:00Z</cp:lastPrinted>
  <dcterms:created xsi:type="dcterms:W3CDTF">2026-07-10T09:08:00Z</dcterms:created>
  <dcterms:modified xsi:type="dcterms:W3CDTF">2026-07-10T09:20:00Z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